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3137063" cy="115189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7063" cy="1151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FICHE PROJET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Surligne en jaune signifie que le texte figurera sur le site internet</w:t>
      </w:r>
      <w:r w:rsidDel="00000000" w:rsidR="00000000" w:rsidRPr="00000000">
        <w:rPr>
          <w:rtl w:val="0"/>
        </w:rPr>
      </w:r>
    </w:p>
    <w:tbl>
      <w:tblPr>
        <w:tblStyle w:val="Table1"/>
        <w:tblW w:w="960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368"/>
        <w:gridCol w:w="6237"/>
        <w:tblGridChange w:id="0">
          <w:tblGrid>
            <w:gridCol w:w="3368"/>
            <w:gridCol w:w="6237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Nom du projet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Structure porteuse du projet et bénéficiaire du financement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LOGO de la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Nom de la structure porteuse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 xml:space="preserve">Type de structure juridique 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Association ou GIP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Documents administratifs à joindre à votre demande de financement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Statuts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Publication au Journal Officiel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RIB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Composition de l’instance de gouvernance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Dernier rapport d’activité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Dernier rapport financier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prévisionnel 2024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 xml:space="preserve">Descriptif du porteur de projet (6 lignes maximum)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Partenaires du projet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Lieu du projet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Durée du projet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 /calendrier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Thématique du projet 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(Innover / Protéger / Connaître / Sensibiliser)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Résumé du projet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* (6 lignes maximum) figurant sur le site SOS Corail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Chiffres Clés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Enjeux et objectifs 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Résultats concrets attendus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indiquer deux chiffres clés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(ex superficie protégée, nombre d’espèces inventoriées….)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Activités programmées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Référent local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et référent projet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Budget global à financer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Budget détaillé en €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(par activités et par poste : salaire/déplacements/matériel/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fonctionnement/part des autres financeurs le cas échéant/ autre…)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Risques / contraintes / pré-requis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Documents associés (avis positifs des instances réglementaires si besoin, carte, …)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possible, préciser une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limite pour la collecte de fonds à partir de la mise en ligne du projet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Pour l’appel à projet préparer un déroulé précis (à part) </w:t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Trois documents associés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à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destination du grand public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(par exemple 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liens vidéos YOUTUBE, cartes, documents de projets, infographies, etc.).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Documentation à joindre en pièce jointe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Photos à joindre 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 pièce jointe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 le descriptif complet est à annexer à la présente fiche, accompagné d’une ou plusieurs photos qui permettront d’illustrer le projet sur le site SOS corail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27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27E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27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27ED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27EDF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7EDF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7EDF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SkuTfMPekLw48fyVvW0/tgtMqQ==">CgMxLjA4AHIhMU1SOTdIR2JmZjhMNHBLVnZIa2t1NTEtTUotMUhEY1BB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2020-10-17T08:30:00Z</dcterms:created>
</cp:coreProperties>
</file>